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2B4" w:rsidRPr="00EA492D" w:rsidRDefault="00C912B4" w:rsidP="00C912B4">
      <w:pPr>
        <w:pStyle w:val="NoSpacing"/>
        <w:rPr>
          <w:rFonts w:ascii="Times New Roman" w:hAnsi="Times New Roman" w:cs="Times New Roman"/>
          <w:b/>
          <w:u w:val="single"/>
        </w:rPr>
      </w:pPr>
      <w:bookmarkStart w:id="0" w:name="_GoBack"/>
      <w:bookmarkEnd w:id="0"/>
      <w:r w:rsidRPr="00EA492D">
        <w:rPr>
          <w:rFonts w:ascii="Times New Roman" w:hAnsi="Times New Roman" w:cs="Times New Roman"/>
          <w:b/>
          <w:u w:val="single"/>
        </w:rPr>
        <w:t>Name</w:t>
      </w:r>
      <w:proofErr w:type="gramStart"/>
      <w:r w:rsidRPr="00EA492D">
        <w:rPr>
          <w:rFonts w:ascii="Times New Roman" w:hAnsi="Times New Roman" w:cs="Times New Roman"/>
          <w:b/>
          <w:u w:val="single"/>
        </w:rPr>
        <w:t>:_</w:t>
      </w:r>
      <w:proofErr w:type="gramEnd"/>
      <w:r w:rsidRPr="00EA492D">
        <w:rPr>
          <w:rFonts w:ascii="Times New Roman" w:hAnsi="Times New Roman" w:cs="Times New Roman"/>
          <w:b/>
          <w:u w:val="single"/>
        </w:rPr>
        <w:t>__________________________________________________  Date:________________________________</w:t>
      </w:r>
    </w:p>
    <w:p w:rsidR="00C912B4" w:rsidRPr="00EA492D" w:rsidRDefault="00C912B4" w:rsidP="00C912B4">
      <w:pPr>
        <w:pStyle w:val="NoSpacing"/>
        <w:jc w:val="center"/>
        <w:rPr>
          <w:rFonts w:ascii="Times New Roman" w:hAnsi="Times New Roman" w:cs="Times New Roman"/>
          <w:b/>
          <w:u w:val="single"/>
        </w:rPr>
      </w:pPr>
      <w:r w:rsidRPr="00EA492D">
        <w:rPr>
          <w:rFonts w:ascii="Times New Roman" w:hAnsi="Times New Roman" w:cs="Times New Roman"/>
          <w:b/>
          <w:u w:val="single"/>
        </w:rPr>
        <w:t>British in India Cause-and-Effect Handout</w:t>
      </w:r>
    </w:p>
    <w:p w:rsidR="00C912B4" w:rsidRPr="00031B8E" w:rsidRDefault="00C912B4" w:rsidP="00C912B4">
      <w:pPr>
        <w:pStyle w:val="NoSpacing"/>
        <w:rPr>
          <w:rFonts w:ascii="Times New Roman" w:hAnsi="Times New Roman" w:cs="Times New Roman"/>
          <w:b/>
          <w:sz w:val="18"/>
          <w:szCs w:val="18"/>
          <w:u w:val="single"/>
        </w:rPr>
      </w:pPr>
      <w:r w:rsidRPr="00031B8E">
        <w:rPr>
          <w:rFonts w:ascii="Times New Roman" w:hAnsi="Times New Roman" w:cs="Times New Roman"/>
          <w:b/>
          <w:sz w:val="18"/>
          <w:szCs w:val="18"/>
          <w:u w:val="single"/>
        </w:rPr>
        <w:t>Common Core Objectives:</w:t>
      </w:r>
    </w:p>
    <w:p w:rsidR="00C912B4" w:rsidRPr="00031B8E" w:rsidRDefault="00C912B4" w:rsidP="00C912B4">
      <w:pPr>
        <w:pStyle w:val="NoSpacing"/>
        <w:rPr>
          <w:rFonts w:ascii="Times New Roman" w:hAnsi="Times New Roman" w:cs="Times New Roman"/>
          <w:sz w:val="18"/>
          <w:szCs w:val="18"/>
        </w:rPr>
      </w:pPr>
      <w:r w:rsidRPr="00031B8E">
        <w:rPr>
          <w:rFonts w:ascii="Times New Roman" w:hAnsi="Times New Roman" w:cs="Times New Roman"/>
          <w:b/>
          <w:sz w:val="18"/>
          <w:szCs w:val="18"/>
          <w:u w:val="single"/>
        </w:rPr>
        <w:t>R.H.9-10.3:</w:t>
      </w:r>
      <w:r w:rsidRPr="00031B8E">
        <w:rPr>
          <w:rFonts w:ascii="Times New Roman" w:hAnsi="Times New Roman" w:cs="Times New Roman"/>
          <w:sz w:val="18"/>
          <w:szCs w:val="18"/>
        </w:rPr>
        <w:t xml:space="preserve"> Analyze in detail a series of events described in a text; determine whether earlier events caused later ones or simply preceded them.</w:t>
      </w:r>
    </w:p>
    <w:p w:rsidR="00C912B4" w:rsidRPr="00031B8E" w:rsidRDefault="00C912B4" w:rsidP="00C912B4">
      <w:pPr>
        <w:pStyle w:val="NoSpacing"/>
        <w:rPr>
          <w:rFonts w:ascii="Times New Roman" w:hAnsi="Times New Roman" w:cs="Times New Roman"/>
          <w:sz w:val="18"/>
          <w:szCs w:val="18"/>
        </w:rPr>
      </w:pPr>
      <w:r w:rsidRPr="00031B8E">
        <w:rPr>
          <w:rFonts w:ascii="Times New Roman" w:hAnsi="Times New Roman" w:cs="Times New Roman"/>
          <w:b/>
          <w:sz w:val="18"/>
          <w:szCs w:val="18"/>
          <w:u w:val="single"/>
        </w:rPr>
        <w:t>R.H.9-10.4:</w:t>
      </w:r>
      <w:r w:rsidRPr="00031B8E">
        <w:rPr>
          <w:rFonts w:ascii="Times New Roman" w:hAnsi="Times New Roman" w:cs="Times New Roman"/>
          <w:sz w:val="18"/>
          <w:szCs w:val="18"/>
        </w:rPr>
        <w:t xml:space="preserve"> Determine the meaning of words and phrases as they are used in a text, including vocabulary describing political, social, or economic aspects of history/social science.</w:t>
      </w:r>
    </w:p>
    <w:p w:rsidR="00EA492D" w:rsidRDefault="00EA492D" w:rsidP="00C912B4">
      <w:pPr>
        <w:pStyle w:val="NoSpacing"/>
        <w:rPr>
          <w:rFonts w:ascii="Times New Roman" w:hAnsi="Times New Roman" w:cs="Times New Roman"/>
          <w:b/>
          <w:color w:val="333333"/>
          <w:sz w:val="18"/>
          <w:szCs w:val="18"/>
          <w:u w:val="single"/>
        </w:rPr>
      </w:pPr>
    </w:p>
    <w:p w:rsidR="00C912B4" w:rsidRDefault="00EA492D" w:rsidP="00C912B4">
      <w:pPr>
        <w:pStyle w:val="NoSpacing"/>
        <w:rPr>
          <w:rFonts w:ascii="Times New Roman" w:hAnsi="Times New Roman" w:cs="Times New Roman"/>
          <w:color w:val="333333"/>
          <w:sz w:val="18"/>
          <w:szCs w:val="18"/>
        </w:rPr>
      </w:pPr>
      <w:r w:rsidRPr="00EA492D">
        <w:rPr>
          <w:rFonts w:ascii="Times New Roman" w:hAnsi="Times New Roman" w:cs="Times New Roman"/>
          <w:b/>
          <w:color w:val="333333"/>
          <w:sz w:val="18"/>
          <w:szCs w:val="18"/>
          <w:u w:val="single"/>
        </w:rPr>
        <w:t>Source:</w:t>
      </w:r>
      <w:r w:rsidRPr="00EA492D">
        <w:rPr>
          <w:rFonts w:ascii="Times New Roman" w:hAnsi="Times New Roman" w:cs="Times New Roman"/>
          <w:color w:val="333333"/>
          <w:sz w:val="18"/>
          <w:szCs w:val="18"/>
        </w:rPr>
        <w:t xml:space="preserve"> "India." </w:t>
      </w:r>
      <w:r w:rsidRPr="00EA492D">
        <w:rPr>
          <w:rFonts w:ascii="Times New Roman" w:hAnsi="Times New Roman" w:cs="Times New Roman"/>
          <w:i/>
          <w:iCs/>
          <w:color w:val="333333"/>
          <w:sz w:val="18"/>
          <w:szCs w:val="18"/>
        </w:rPr>
        <w:t>Britannica School.</w:t>
      </w:r>
      <w:r w:rsidRPr="00EA492D">
        <w:rPr>
          <w:rFonts w:ascii="Times New Roman" w:hAnsi="Times New Roman" w:cs="Times New Roman"/>
          <w:color w:val="333333"/>
          <w:sz w:val="18"/>
          <w:szCs w:val="18"/>
        </w:rPr>
        <w:t xml:space="preserve"> </w:t>
      </w:r>
      <w:proofErr w:type="spellStart"/>
      <w:r w:rsidRPr="00EA492D">
        <w:rPr>
          <w:rFonts w:ascii="Times New Roman" w:hAnsi="Times New Roman" w:cs="Times New Roman"/>
          <w:color w:val="333333"/>
          <w:sz w:val="18"/>
          <w:szCs w:val="18"/>
        </w:rPr>
        <w:t>Encyclopædia</w:t>
      </w:r>
      <w:proofErr w:type="spellEnd"/>
      <w:r w:rsidRPr="00EA492D">
        <w:rPr>
          <w:rFonts w:ascii="Times New Roman" w:hAnsi="Times New Roman" w:cs="Times New Roman"/>
          <w:color w:val="333333"/>
          <w:sz w:val="18"/>
          <w:szCs w:val="18"/>
        </w:rPr>
        <w:t xml:space="preserve"> Britannica, I</w:t>
      </w:r>
      <w:r>
        <w:rPr>
          <w:rFonts w:ascii="Times New Roman" w:hAnsi="Times New Roman" w:cs="Times New Roman"/>
          <w:color w:val="333333"/>
          <w:sz w:val="18"/>
          <w:szCs w:val="18"/>
        </w:rPr>
        <w:t>nc., 2014. Web. 14 Jan. 2014.</w:t>
      </w:r>
    </w:p>
    <w:p w:rsidR="00EA492D" w:rsidRPr="00EA492D" w:rsidRDefault="00EA492D" w:rsidP="00C912B4">
      <w:pPr>
        <w:pStyle w:val="NoSpacing"/>
        <w:rPr>
          <w:rFonts w:ascii="Times New Roman" w:hAnsi="Times New Roman" w:cs="Times New Roman"/>
          <w:b/>
          <w:sz w:val="18"/>
          <w:szCs w:val="18"/>
          <w:u w:val="single"/>
        </w:rPr>
      </w:pPr>
    </w:p>
    <w:p w:rsidR="00C912B4" w:rsidRPr="00031B8E" w:rsidRDefault="00C912B4" w:rsidP="00C912B4">
      <w:pPr>
        <w:pStyle w:val="NoSpacing"/>
      </w:pPr>
      <w:r>
        <w:rPr>
          <w:b/>
          <w:u w:val="single"/>
        </w:rPr>
        <w:t xml:space="preserve">Directions: </w:t>
      </w:r>
      <w:r w:rsidRPr="00031B8E">
        <w:t>Read the article, and then follow the steps.</w:t>
      </w:r>
    </w:p>
    <w:p w:rsidR="00C912B4" w:rsidRDefault="00C912B4" w:rsidP="00C912B4">
      <w:pPr>
        <w:pStyle w:val="NoSpacing"/>
        <w:rPr>
          <w:b/>
          <w:u w:val="single"/>
        </w:rPr>
      </w:pPr>
    </w:p>
    <w:p w:rsidR="00C912B4" w:rsidRPr="00031B8E" w:rsidRDefault="00C912B4" w:rsidP="00C912B4">
      <w:pPr>
        <w:pStyle w:val="NoSpacing"/>
        <w:rPr>
          <w:rFonts w:ascii="Times New Roman" w:hAnsi="Times New Roman" w:cs="Times New Roman"/>
        </w:rPr>
      </w:pPr>
      <w:r w:rsidRPr="00031B8E">
        <w:rPr>
          <w:rFonts w:ascii="Times New Roman" w:hAnsi="Times New Roman" w:cs="Times New Roman"/>
        </w:rPr>
        <w:t xml:space="preserve">In 1498 </w:t>
      </w:r>
      <w:hyperlink r:id="rId5" w:history="1">
        <w:r w:rsidRPr="00031B8E">
          <w:rPr>
            <w:rFonts w:ascii="Times New Roman" w:hAnsi="Times New Roman" w:cs="Times New Roman"/>
            <w:color w:val="0088CC"/>
          </w:rPr>
          <w:t>Vasco da Gama</w:t>
        </w:r>
      </w:hyperlink>
      <w:r w:rsidRPr="00031B8E">
        <w:rPr>
          <w:rFonts w:ascii="Times New Roman" w:hAnsi="Times New Roman" w:cs="Times New Roman"/>
        </w:rPr>
        <w:t xml:space="preserve">, the Portuguese navigator, discovered the ocean route around the Cape of Good Hope. The Portuguese soon captured </w:t>
      </w:r>
      <w:hyperlink r:id="rId6" w:history="1">
        <w:r w:rsidRPr="00031B8E">
          <w:rPr>
            <w:rFonts w:ascii="Times New Roman" w:hAnsi="Times New Roman" w:cs="Times New Roman"/>
            <w:color w:val="0088CC"/>
          </w:rPr>
          <w:t>Goa</w:t>
        </w:r>
      </w:hyperlink>
      <w:r w:rsidRPr="00031B8E">
        <w:rPr>
          <w:rFonts w:ascii="Times New Roman" w:hAnsi="Times New Roman" w:cs="Times New Roman"/>
        </w:rPr>
        <w:t xml:space="preserve">, on India’s west coast, and established a spice-trading base there. By the early 17th century the Dutch, British, and French began to challenge the Portuguese for the Indian trade. In 1600 the </w:t>
      </w:r>
      <w:hyperlink r:id="rId7" w:history="1">
        <w:r w:rsidRPr="00031B8E">
          <w:rPr>
            <w:rFonts w:ascii="Times New Roman" w:hAnsi="Times New Roman" w:cs="Times New Roman"/>
            <w:color w:val="0088CC"/>
          </w:rPr>
          <w:t>British East India Company</w:t>
        </w:r>
      </w:hyperlink>
      <w:r w:rsidRPr="00031B8E">
        <w:rPr>
          <w:rFonts w:ascii="Times New Roman" w:hAnsi="Times New Roman" w:cs="Times New Roman"/>
        </w:rPr>
        <w:t xml:space="preserve"> was chartered (_________________________________________), and within a century it had </w:t>
      </w:r>
      <w:r w:rsidRPr="00031B8E">
        <w:rPr>
          <w:rFonts w:ascii="Times New Roman" w:hAnsi="Times New Roman" w:cs="Times New Roman"/>
          <w:b/>
          <w:u w:val="single"/>
        </w:rPr>
        <w:t>trading posts</w:t>
      </w:r>
      <w:r w:rsidRPr="00031B8E">
        <w:rPr>
          <w:rFonts w:ascii="Times New Roman" w:hAnsi="Times New Roman" w:cs="Times New Roman"/>
        </w:rPr>
        <w:t xml:space="preserve"> (___________________________________) at what are now </w:t>
      </w:r>
      <w:hyperlink r:id="rId8" w:history="1">
        <w:r w:rsidRPr="00031B8E">
          <w:rPr>
            <w:rFonts w:ascii="Times New Roman" w:hAnsi="Times New Roman" w:cs="Times New Roman"/>
            <w:color w:val="0088CC"/>
          </w:rPr>
          <w:t>Chennai</w:t>
        </w:r>
      </w:hyperlink>
      <w:r w:rsidRPr="00031B8E">
        <w:rPr>
          <w:rFonts w:ascii="Times New Roman" w:hAnsi="Times New Roman" w:cs="Times New Roman"/>
        </w:rPr>
        <w:t xml:space="preserve">, </w:t>
      </w:r>
      <w:hyperlink r:id="rId9" w:history="1">
        <w:r w:rsidRPr="00031B8E">
          <w:rPr>
            <w:rFonts w:ascii="Times New Roman" w:hAnsi="Times New Roman" w:cs="Times New Roman"/>
            <w:color w:val="0088CC"/>
          </w:rPr>
          <w:t>Mumbai</w:t>
        </w:r>
      </w:hyperlink>
      <w:r w:rsidRPr="00031B8E">
        <w:rPr>
          <w:rFonts w:ascii="Times New Roman" w:hAnsi="Times New Roman" w:cs="Times New Roman"/>
        </w:rPr>
        <w:t xml:space="preserve">, and </w:t>
      </w:r>
      <w:hyperlink r:id="rId10" w:history="1">
        <w:r w:rsidRPr="00031B8E">
          <w:rPr>
            <w:rFonts w:ascii="Times New Roman" w:hAnsi="Times New Roman" w:cs="Times New Roman"/>
            <w:color w:val="0088CC"/>
          </w:rPr>
          <w:t>Kolkata</w:t>
        </w:r>
      </w:hyperlink>
      <w:r w:rsidRPr="00031B8E">
        <w:rPr>
          <w:rFonts w:ascii="Times New Roman" w:hAnsi="Times New Roman" w:cs="Times New Roman"/>
        </w:rPr>
        <w:t xml:space="preserve">, the latter of which was the capital of British India from 1772 to 1911. </w:t>
      </w:r>
    </w:p>
    <w:p w:rsidR="00C912B4" w:rsidRPr="00031B8E" w:rsidRDefault="00C912B4" w:rsidP="00C912B4">
      <w:pPr>
        <w:pStyle w:val="NoSpacing"/>
        <w:rPr>
          <w:rFonts w:ascii="Times New Roman" w:hAnsi="Times New Roman" w:cs="Times New Roman"/>
        </w:rPr>
      </w:pPr>
    </w:p>
    <w:p w:rsidR="00C912B4" w:rsidRPr="00031B8E" w:rsidRDefault="00C912B4" w:rsidP="00C912B4">
      <w:pPr>
        <w:pStyle w:val="NoSpacing"/>
        <w:rPr>
          <w:rFonts w:ascii="Times New Roman" w:hAnsi="Times New Roman" w:cs="Times New Roman"/>
        </w:rPr>
      </w:pPr>
      <w:r w:rsidRPr="00031B8E">
        <w:rPr>
          <w:rFonts w:ascii="Times New Roman" w:hAnsi="Times New Roman" w:cs="Times New Roman"/>
        </w:rPr>
        <w:t>In the 1740s the French and British began struggling against each other for control of trade, by forming alliances (_____________________________________) with the numerous different Indian rulers as well as by military might. The French organized local troops, and their role in the quarrels of Indian rulers brought much of the Deccan under French influence by 1751.</w:t>
      </w:r>
    </w:p>
    <w:p w:rsidR="00C912B4" w:rsidRPr="00031B8E" w:rsidRDefault="00C912B4" w:rsidP="00C912B4">
      <w:pPr>
        <w:pStyle w:val="NoSpacing"/>
        <w:rPr>
          <w:rFonts w:ascii="Times New Roman" w:hAnsi="Times New Roman" w:cs="Times New Roman"/>
        </w:rPr>
      </w:pPr>
    </w:p>
    <w:p w:rsidR="00C912B4" w:rsidRPr="00031B8E" w:rsidRDefault="00C912B4" w:rsidP="00C912B4">
      <w:pPr>
        <w:pStyle w:val="NoSpacing"/>
        <w:rPr>
          <w:rFonts w:ascii="Times New Roman" w:hAnsi="Times New Roman" w:cs="Times New Roman"/>
        </w:rPr>
      </w:pPr>
      <w:r w:rsidRPr="00031B8E">
        <w:rPr>
          <w:rFonts w:ascii="Times New Roman" w:hAnsi="Times New Roman" w:cs="Times New Roman"/>
        </w:rPr>
        <w:t xml:space="preserve">The genius of British soldier </w:t>
      </w:r>
      <w:hyperlink r:id="rId11" w:history="1">
        <w:r w:rsidRPr="00031B8E">
          <w:rPr>
            <w:rFonts w:ascii="Times New Roman" w:hAnsi="Times New Roman" w:cs="Times New Roman"/>
            <w:color w:val="0088CC"/>
          </w:rPr>
          <w:t>Robert Clive</w:t>
        </w:r>
      </w:hyperlink>
      <w:r w:rsidRPr="00031B8E">
        <w:rPr>
          <w:rFonts w:ascii="Times New Roman" w:hAnsi="Times New Roman" w:cs="Times New Roman"/>
        </w:rPr>
        <w:t xml:space="preserve"> turned the tables. His storming and subsequent defense of </w:t>
      </w:r>
      <w:proofErr w:type="spellStart"/>
      <w:r w:rsidRPr="00031B8E">
        <w:rPr>
          <w:rFonts w:ascii="Times New Roman" w:hAnsi="Times New Roman" w:cs="Times New Roman"/>
        </w:rPr>
        <w:t>Arcot</w:t>
      </w:r>
      <w:proofErr w:type="spellEnd"/>
      <w:r w:rsidRPr="00031B8E">
        <w:rPr>
          <w:rFonts w:ascii="Times New Roman" w:hAnsi="Times New Roman" w:cs="Times New Roman"/>
        </w:rPr>
        <w:t xml:space="preserve"> in 1751 and his victory at Plassey in 1757 marked the beginning of the end of French power in India and laid the foundations of the rule of the British East India Company. Later, trading rights gradually grew into political rule. It was a strange conquest (____________________________________), in which a private trading company conquered an empire chiefly through the use of soldiers (</w:t>
      </w:r>
      <w:proofErr w:type="spellStart"/>
      <w:r w:rsidRPr="00031B8E">
        <w:rPr>
          <w:rFonts w:ascii="Times New Roman" w:hAnsi="Times New Roman" w:cs="Times New Roman"/>
          <w:b/>
          <w:u w:val="single"/>
        </w:rPr>
        <w:t>sepoys</w:t>
      </w:r>
      <w:proofErr w:type="spellEnd"/>
      <w:r w:rsidRPr="00031B8E">
        <w:rPr>
          <w:rFonts w:ascii="Times New Roman" w:hAnsi="Times New Roman" w:cs="Times New Roman"/>
        </w:rPr>
        <w:t>) raised in the land itself. By 1849 the rule of the company had been extended over virtually the whole of the subcontinent by conquest or treaties (___________________________________________).</w:t>
      </w:r>
    </w:p>
    <w:p w:rsidR="00C912B4" w:rsidRPr="00031B8E" w:rsidRDefault="00C912B4" w:rsidP="00C912B4">
      <w:pPr>
        <w:pStyle w:val="NoSpacing"/>
        <w:rPr>
          <w:rFonts w:ascii="Times New Roman" w:hAnsi="Times New Roman" w:cs="Times New Roman"/>
        </w:rPr>
      </w:pPr>
    </w:p>
    <w:p w:rsidR="00C912B4" w:rsidRPr="00031B8E" w:rsidRDefault="00C912B4" w:rsidP="00C912B4">
      <w:pPr>
        <w:pStyle w:val="NoSpacing"/>
        <w:rPr>
          <w:rFonts w:ascii="Times New Roman" w:hAnsi="Times New Roman" w:cs="Times New Roman"/>
        </w:rPr>
      </w:pPr>
      <w:r w:rsidRPr="00031B8E">
        <w:rPr>
          <w:rFonts w:ascii="Times New Roman" w:hAnsi="Times New Roman" w:cs="Times New Roman"/>
        </w:rPr>
        <w:t xml:space="preserve">Certain high-handed methods used by the British company—as well British missionaries (_____________________________________________) trying to convert Hindus to Christianity and the introduction of European customs (_________________________________) at the expense of traditional Indian ones—stirred a great wave of unrest (________________________________________). In 1857 a rumor circulated among the company’s Indian soldiers that the cartridge papers they had to tear with their teeth were greased with the fat of cows and pigs. The cow is sacred to Hindus, and the pig is abhorred by Muslims. This set off the </w:t>
      </w:r>
      <w:hyperlink r:id="rId12" w:history="1">
        <w:r w:rsidRPr="00031B8E">
          <w:rPr>
            <w:rFonts w:ascii="Times New Roman" w:hAnsi="Times New Roman" w:cs="Times New Roman"/>
            <w:b/>
            <w:color w:val="0088CC"/>
            <w:u w:val="single"/>
          </w:rPr>
          <w:t>Indian Mutiny</w:t>
        </w:r>
      </w:hyperlink>
      <w:r w:rsidRPr="00031B8E">
        <w:rPr>
          <w:rFonts w:ascii="Times New Roman" w:hAnsi="Times New Roman" w:cs="Times New Roman"/>
          <w:b/>
          <w:u w:val="single"/>
        </w:rPr>
        <w:t xml:space="preserve">, or </w:t>
      </w:r>
      <w:proofErr w:type="spellStart"/>
      <w:r w:rsidRPr="00031B8E">
        <w:rPr>
          <w:rFonts w:ascii="Times New Roman" w:hAnsi="Times New Roman" w:cs="Times New Roman"/>
          <w:b/>
          <w:u w:val="single"/>
        </w:rPr>
        <w:t>Sepoy</w:t>
      </w:r>
      <w:proofErr w:type="spellEnd"/>
      <w:r w:rsidRPr="00031B8E">
        <w:rPr>
          <w:rFonts w:ascii="Times New Roman" w:hAnsi="Times New Roman" w:cs="Times New Roman"/>
          <w:b/>
          <w:u w:val="single"/>
        </w:rPr>
        <w:t xml:space="preserve"> Rebellion, of 1857–58</w:t>
      </w:r>
      <w:r w:rsidRPr="00031B8E">
        <w:rPr>
          <w:rFonts w:ascii="Times New Roman" w:hAnsi="Times New Roman" w:cs="Times New Roman"/>
        </w:rPr>
        <w:t>, a widespread armed (____________________________) Indian rebellion against the British. The bloody revolt, though ultimately crushed, ended the powers of the East India Company. In 1858 the administration (__________________________________________________</w:t>
      </w:r>
      <w:proofErr w:type="gramStart"/>
      <w:r w:rsidRPr="00031B8E">
        <w:rPr>
          <w:rFonts w:ascii="Times New Roman" w:hAnsi="Times New Roman" w:cs="Times New Roman"/>
        </w:rPr>
        <w:t>)  of</w:t>
      </w:r>
      <w:proofErr w:type="gramEnd"/>
      <w:r w:rsidRPr="00031B8E">
        <w:rPr>
          <w:rFonts w:ascii="Times New Roman" w:hAnsi="Times New Roman" w:cs="Times New Roman"/>
        </w:rPr>
        <w:t xml:space="preserve"> India was transferred to the British Crown. In 1876 the British Parliament ruled that India should be designated an empire. The next year Britain’s </w:t>
      </w:r>
      <w:hyperlink r:id="rId13" w:history="1">
        <w:r w:rsidRPr="00031B8E">
          <w:rPr>
            <w:rFonts w:ascii="Times New Roman" w:hAnsi="Times New Roman" w:cs="Times New Roman"/>
            <w:color w:val="0088CC"/>
          </w:rPr>
          <w:t>Queen Victoria</w:t>
        </w:r>
      </w:hyperlink>
      <w:r w:rsidRPr="00031B8E">
        <w:rPr>
          <w:rFonts w:ascii="Times New Roman" w:hAnsi="Times New Roman" w:cs="Times New Roman"/>
        </w:rPr>
        <w:t xml:space="preserve"> was crowned empress of India.</w:t>
      </w:r>
    </w:p>
    <w:p w:rsidR="00C912B4" w:rsidRPr="00031B8E" w:rsidRDefault="00C912B4" w:rsidP="00C912B4">
      <w:pPr>
        <w:pStyle w:val="NoSpacing"/>
        <w:rPr>
          <w:rFonts w:ascii="Times New Roman" w:hAnsi="Times New Roman" w:cs="Times New Roman"/>
          <w:b/>
          <w:u w:val="single"/>
        </w:rPr>
      </w:pPr>
    </w:p>
    <w:p w:rsidR="00C912B4" w:rsidRPr="00031B8E" w:rsidRDefault="00C912B4" w:rsidP="00C912B4">
      <w:pPr>
        <w:pStyle w:val="NoSpacing"/>
        <w:rPr>
          <w:rFonts w:ascii="Times New Roman" w:hAnsi="Times New Roman" w:cs="Times New Roman"/>
          <w:b/>
          <w:u w:val="single"/>
        </w:rPr>
      </w:pPr>
      <w:r w:rsidRPr="00031B8E">
        <w:rPr>
          <w:rFonts w:ascii="Times New Roman" w:hAnsi="Times New Roman" w:cs="Times New Roman"/>
          <w:b/>
          <w:u w:val="single"/>
        </w:rPr>
        <w:t xml:space="preserve">Step #1: </w:t>
      </w:r>
      <w:r w:rsidR="00EA492D">
        <w:rPr>
          <w:rFonts w:ascii="Times New Roman" w:hAnsi="Times New Roman" w:cs="Times New Roman"/>
          <w:b/>
          <w:u w:val="single"/>
        </w:rPr>
        <w:t>U</w:t>
      </w:r>
      <w:r w:rsidRPr="00031B8E">
        <w:rPr>
          <w:rFonts w:ascii="Times New Roman" w:hAnsi="Times New Roman" w:cs="Times New Roman"/>
          <w:b/>
          <w:u w:val="single"/>
        </w:rPr>
        <w:t>sing context clues, fill in definitions for the vocabulary words above.</w:t>
      </w:r>
    </w:p>
    <w:p w:rsidR="00C912B4" w:rsidRPr="00031B8E" w:rsidRDefault="00C912B4" w:rsidP="00C912B4">
      <w:pPr>
        <w:pStyle w:val="NoSpacing"/>
        <w:rPr>
          <w:rFonts w:ascii="Times New Roman" w:hAnsi="Times New Roman" w:cs="Times New Roman"/>
        </w:rPr>
      </w:pPr>
    </w:p>
    <w:p w:rsidR="00C912B4" w:rsidRPr="00031B8E" w:rsidRDefault="00C912B4" w:rsidP="00C912B4">
      <w:pPr>
        <w:pStyle w:val="NoSpacing"/>
        <w:rPr>
          <w:rFonts w:ascii="Times New Roman" w:hAnsi="Times New Roman" w:cs="Times New Roman"/>
        </w:rPr>
      </w:pPr>
      <w:r w:rsidRPr="00031B8E">
        <w:rPr>
          <w:rFonts w:ascii="Times New Roman" w:hAnsi="Times New Roman" w:cs="Times New Roman"/>
          <w:b/>
          <w:u w:val="single"/>
        </w:rPr>
        <w:t>Step #2:</w:t>
      </w:r>
      <w:r w:rsidRPr="00031B8E">
        <w:rPr>
          <w:rFonts w:ascii="Times New Roman" w:hAnsi="Times New Roman" w:cs="Times New Roman"/>
        </w:rPr>
        <w:t xml:space="preserve"> Place the following terms under their proper heading: political, social, or economic. (Remember terms can potentially belong to more than one group!)</w:t>
      </w:r>
    </w:p>
    <w:p w:rsidR="00C912B4" w:rsidRPr="00031B8E" w:rsidRDefault="00C912B4" w:rsidP="00C912B4">
      <w:pPr>
        <w:pStyle w:val="NoSpacing"/>
        <w:rPr>
          <w:rFonts w:ascii="Times New Roman" w:hAnsi="Times New Roman" w:cs="Times New Roman"/>
        </w:rPr>
      </w:pPr>
    </w:p>
    <w:p w:rsidR="00C912B4" w:rsidRPr="00031B8E" w:rsidRDefault="00C912B4" w:rsidP="00C912B4">
      <w:pPr>
        <w:pStyle w:val="NoSpacing"/>
        <w:rPr>
          <w:rFonts w:ascii="Times New Roman" w:hAnsi="Times New Roman" w:cs="Times New Roman"/>
        </w:rPr>
      </w:pPr>
      <w:r w:rsidRPr="00031B8E">
        <w:rPr>
          <w:rFonts w:ascii="Times New Roman" w:hAnsi="Times New Roman" w:cs="Times New Roman"/>
          <w:b/>
          <w:u w:val="single"/>
        </w:rPr>
        <w:t>Terms to place:</w:t>
      </w:r>
      <w:r w:rsidRPr="00031B8E">
        <w:rPr>
          <w:rFonts w:ascii="Times New Roman" w:hAnsi="Times New Roman" w:cs="Times New Roman"/>
        </w:rPr>
        <w:t xml:space="preserve"> trading posts; alliances; conquest; treaties; missionaries; customs; unrest; armed; administration</w:t>
      </w:r>
    </w:p>
    <w:p w:rsidR="00C912B4" w:rsidRDefault="00C912B4" w:rsidP="00C912B4">
      <w:pPr>
        <w:pStyle w:val="NoSpacing"/>
      </w:pPr>
    </w:p>
    <w:tbl>
      <w:tblPr>
        <w:tblStyle w:val="TableGrid"/>
        <w:tblW w:w="0" w:type="auto"/>
        <w:tblLook w:val="04A0" w:firstRow="1" w:lastRow="0" w:firstColumn="1" w:lastColumn="0" w:noHBand="0" w:noVBand="1"/>
      </w:tblPr>
      <w:tblGrid>
        <w:gridCol w:w="3888"/>
        <w:gridCol w:w="3870"/>
        <w:gridCol w:w="3510"/>
      </w:tblGrid>
      <w:tr w:rsidR="00C912B4" w:rsidTr="00480947">
        <w:tc>
          <w:tcPr>
            <w:tcW w:w="3888" w:type="dxa"/>
          </w:tcPr>
          <w:p w:rsidR="00C912B4" w:rsidRPr="00EA492D" w:rsidRDefault="00C912B4" w:rsidP="00480947">
            <w:pPr>
              <w:pStyle w:val="NoSpacing"/>
              <w:jc w:val="center"/>
              <w:rPr>
                <w:rFonts w:ascii="Times New Roman" w:hAnsi="Times New Roman" w:cs="Times New Roman"/>
                <w:b/>
                <w:u w:val="single"/>
              </w:rPr>
            </w:pPr>
            <w:r w:rsidRPr="00EA492D">
              <w:rPr>
                <w:rFonts w:ascii="Times New Roman" w:hAnsi="Times New Roman" w:cs="Times New Roman"/>
                <w:b/>
                <w:u w:val="single"/>
              </w:rPr>
              <w:t>Political</w:t>
            </w:r>
          </w:p>
        </w:tc>
        <w:tc>
          <w:tcPr>
            <w:tcW w:w="3870" w:type="dxa"/>
          </w:tcPr>
          <w:p w:rsidR="00C912B4" w:rsidRPr="00EA492D" w:rsidRDefault="00C912B4" w:rsidP="00480947">
            <w:pPr>
              <w:pStyle w:val="NoSpacing"/>
              <w:jc w:val="center"/>
              <w:rPr>
                <w:rFonts w:ascii="Times New Roman" w:hAnsi="Times New Roman" w:cs="Times New Roman"/>
                <w:b/>
                <w:u w:val="single"/>
              </w:rPr>
            </w:pPr>
            <w:r w:rsidRPr="00EA492D">
              <w:rPr>
                <w:rFonts w:ascii="Times New Roman" w:hAnsi="Times New Roman" w:cs="Times New Roman"/>
                <w:b/>
                <w:u w:val="single"/>
              </w:rPr>
              <w:t>Social</w:t>
            </w:r>
          </w:p>
        </w:tc>
        <w:tc>
          <w:tcPr>
            <w:tcW w:w="3510" w:type="dxa"/>
          </w:tcPr>
          <w:p w:rsidR="00C912B4" w:rsidRPr="00EA492D" w:rsidRDefault="00C912B4" w:rsidP="00480947">
            <w:pPr>
              <w:pStyle w:val="NoSpacing"/>
              <w:jc w:val="center"/>
              <w:rPr>
                <w:rFonts w:ascii="Times New Roman" w:hAnsi="Times New Roman" w:cs="Times New Roman"/>
                <w:b/>
                <w:u w:val="single"/>
              </w:rPr>
            </w:pPr>
            <w:r w:rsidRPr="00EA492D">
              <w:rPr>
                <w:rFonts w:ascii="Times New Roman" w:hAnsi="Times New Roman" w:cs="Times New Roman"/>
                <w:b/>
                <w:u w:val="single"/>
              </w:rPr>
              <w:t>Economic</w:t>
            </w:r>
          </w:p>
          <w:p w:rsidR="00C912B4" w:rsidRPr="00EA492D" w:rsidRDefault="00C912B4" w:rsidP="00480947">
            <w:pPr>
              <w:pStyle w:val="NoSpacing"/>
              <w:jc w:val="center"/>
              <w:rPr>
                <w:rFonts w:ascii="Times New Roman" w:hAnsi="Times New Roman" w:cs="Times New Roman"/>
                <w:b/>
                <w:u w:val="single"/>
              </w:rPr>
            </w:pPr>
          </w:p>
          <w:p w:rsidR="00C912B4" w:rsidRPr="00EA492D" w:rsidRDefault="00C912B4" w:rsidP="00480947">
            <w:pPr>
              <w:pStyle w:val="NoSpacing"/>
              <w:jc w:val="center"/>
              <w:rPr>
                <w:rFonts w:ascii="Times New Roman" w:hAnsi="Times New Roman" w:cs="Times New Roman"/>
                <w:b/>
                <w:u w:val="single"/>
              </w:rPr>
            </w:pPr>
          </w:p>
          <w:p w:rsidR="00C912B4" w:rsidRPr="00EA492D" w:rsidRDefault="00C912B4" w:rsidP="00480947">
            <w:pPr>
              <w:pStyle w:val="NoSpacing"/>
              <w:jc w:val="center"/>
              <w:rPr>
                <w:rFonts w:ascii="Times New Roman" w:hAnsi="Times New Roman" w:cs="Times New Roman"/>
                <w:b/>
                <w:u w:val="single"/>
              </w:rPr>
            </w:pPr>
          </w:p>
          <w:p w:rsidR="00C912B4" w:rsidRPr="00EA492D" w:rsidRDefault="00C912B4" w:rsidP="00480947">
            <w:pPr>
              <w:pStyle w:val="NoSpacing"/>
              <w:jc w:val="center"/>
              <w:rPr>
                <w:rFonts w:ascii="Times New Roman" w:hAnsi="Times New Roman" w:cs="Times New Roman"/>
                <w:b/>
                <w:u w:val="single"/>
              </w:rPr>
            </w:pPr>
          </w:p>
          <w:p w:rsidR="00C912B4" w:rsidRPr="00EA492D" w:rsidRDefault="00C912B4" w:rsidP="00480947">
            <w:pPr>
              <w:pStyle w:val="NoSpacing"/>
              <w:jc w:val="center"/>
              <w:rPr>
                <w:rFonts w:ascii="Times New Roman" w:hAnsi="Times New Roman" w:cs="Times New Roman"/>
                <w:b/>
                <w:u w:val="single"/>
              </w:rPr>
            </w:pPr>
          </w:p>
          <w:p w:rsidR="00C912B4" w:rsidRPr="00EA492D" w:rsidRDefault="00C912B4" w:rsidP="00480947">
            <w:pPr>
              <w:pStyle w:val="NoSpacing"/>
              <w:jc w:val="center"/>
              <w:rPr>
                <w:rFonts w:ascii="Times New Roman" w:hAnsi="Times New Roman" w:cs="Times New Roman"/>
                <w:b/>
                <w:u w:val="single"/>
              </w:rPr>
            </w:pPr>
          </w:p>
          <w:p w:rsidR="00C912B4" w:rsidRPr="00EA492D" w:rsidRDefault="00C912B4" w:rsidP="00480947">
            <w:pPr>
              <w:pStyle w:val="NoSpacing"/>
              <w:jc w:val="center"/>
              <w:rPr>
                <w:rFonts w:ascii="Times New Roman" w:hAnsi="Times New Roman" w:cs="Times New Roman"/>
                <w:b/>
                <w:u w:val="single"/>
              </w:rPr>
            </w:pPr>
          </w:p>
          <w:p w:rsidR="00C912B4" w:rsidRPr="00EA492D" w:rsidRDefault="00C912B4" w:rsidP="00480947">
            <w:pPr>
              <w:pStyle w:val="NoSpacing"/>
              <w:rPr>
                <w:rFonts w:ascii="Times New Roman" w:hAnsi="Times New Roman" w:cs="Times New Roman"/>
                <w:b/>
                <w:u w:val="single"/>
              </w:rPr>
            </w:pPr>
          </w:p>
        </w:tc>
      </w:tr>
    </w:tbl>
    <w:p w:rsidR="00C912B4" w:rsidRPr="00DE3655" w:rsidRDefault="00C912B4" w:rsidP="00C912B4">
      <w:pPr>
        <w:pStyle w:val="NoSpacing"/>
        <w:rPr>
          <w:b/>
          <w:sz w:val="21"/>
          <w:szCs w:val="21"/>
          <w:u w:val="single"/>
        </w:rPr>
      </w:pPr>
      <w:r>
        <w:rPr>
          <w:b/>
          <w:sz w:val="21"/>
          <w:szCs w:val="21"/>
          <w:u w:val="single"/>
        </w:rPr>
        <w:lastRenderedPageBreak/>
        <w:t>Step #3: Cause-and-</w:t>
      </w:r>
      <w:r w:rsidRPr="00DE3655">
        <w:rPr>
          <w:b/>
          <w:sz w:val="21"/>
          <w:szCs w:val="21"/>
          <w:u w:val="single"/>
        </w:rPr>
        <w:t>Effect</w:t>
      </w:r>
      <w:r w:rsidR="00EA492D">
        <w:rPr>
          <w:b/>
          <w:sz w:val="21"/>
          <w:szCs w:val="21"/>
          <w:u w:val="single"/>
        </w:rPr>
        <w:tab/>
      </w:r>
      <w:r w:rsidR="00EA492D">
        <w:rPr>
          <w:b/>
          <w:sz w:val="21"/>
          <w:szCs w:val="21"/>
          <w:u w:val="single"/>
        </w:rPr>
        <w:tab/>
      </w:r>
      <w:r w:rsidR="00EA492D">
        <w:rPr>
          <w:b/>
          <w:sz w:val="21"/>
          <w:szCs w:val="21"/>
          <w:u w:val="single"/>
        </w:rPr>
        <w:tab/>
        <w:t>Name</w:t>
      </w:r>
      <w:proofErr w:type="gramStart"/>
      <w:r w:rsidR="00EA492D">
        <w:rPr>
          <w:b/>
          <w:sz w:val="21"/>
          <w:szCs w:val="21"/>
          <w:u w:val="single"/>
        </w:rPr>
        <w:t>:_</w:t>
      </w:r>
      <w:proofErr w:type="gramEnd"/>
      <w:r w:rsidR="00EA492D">
        <w:rPr>
          <w:b/>
          <w:sz w:val="21"/>
          <w:szCs w:val="21"/>
          <w:u w:val="single"/>
        </w:rPr>
        <w:t>_________________________________________________________</w:t>
      </w:r>
    </w:p>
    <w:p w:rsidR="00C912B4" w:rsidRPr="001A17AE" w:rsidRDefault="00C912B4" w:rsidP="00C912B4">
      <w:pPr>
        <w:pStyle w:val="NoSpacing"/>
        <w:rPr>
          <w:b/>
          <w:sz w:val="21"/>
          <w:szCs w:val="21"/>
          <w:u w:val="single"/>
        </w:rPr>
      </w:pPr>
      <w:r w:rsidRPr="001A17AE">
        <w:rPr>
          <w:b/>
          <w:sz w:val="21"/>
          <w:szCs w:val="21"/>
          <w:u w:val="single"/>
        </w:rPr>
        <w:t>The following is a list of a series of events from the previous article…</w:t>
      </w:r>
    </w:p>
    <w:p w:rsidR="00C912B4" w:rsidRPr="00DE3655" w:rsidRDefault="00C912B4" w:rsidP="00C912B4">
      <w:pPr>
        <w:pStyle w:val="NoSpacing"/>
        <w:numPr>
          <w:ilvl w:val="0"/>
          <w:numId w:val="1"/>
        </w:numPr>
        <w:rPr>
          <w:sz w:val="21"/>
          <w:szCs w:val="21"/>
        </w:rPr>
      </w:pPr>
      <w:r w:rsidRPr="00DE3655">
        <w:rPr>
          <w:sz w:val="21"/>
          <w:szCs w:val="21"/>
        </w:rPr>
        <w:t>The Portuguese started a spice-trading route around the Indian city of Goa</w:t>
      </w:r>
    </w:p>
    <w:p w:rsidR="00C912B4" w:rsidRPr="00DE3655" w:rsidRDefault="00C912B4" w:rsidP="00C912B4">
      <w:pPr>
        <w:pStyle w:val="NoSpacing"/>
        <w:numPr>
          <w:ilvl w:val="0"/>
          <w:numId w:val="1"/>
        </w:numPr>
        <w:rPr>
          <w:sz w:val="21"/>
          <w:szCs w:val="21"/>
        </w:rPr>
      </w:pPr>
      <w:r w:rsidRPr="00DE3655">
        <w:rPr>
          <w:sz w:val="21"/>
          <w:szCs w:val="21"/>
        </w:rPr>
        <w:t>The British East India Company was established</w:t>
      </w:r>
    </w:p>
    <w:p w:rsidR="00C912B4" w:rsidRPr="00DE3655" w:rsidRDefault="00C912B4" w:rsidP="00C912B4">
      <w:pPr>
        <w:pStyle w:val="NoSpacing"/>
        <w:numPr>
          <w:ilvl w:val="0"/>
          <w:numId w:val="1"/>
        </w:numPr>
        <w:rPr>
          <w:sz w:val="21"/>
          <w:szCs w:val="21"/>
        </w:rPr>
      </w:pPr>
      <w:r w:rsidRPr="00DE3655">
        <w:rPr>
          <w:sz w:val="21"/>
          <w:szCs w:val="21"/>
        </w:rPr>
        <w:t>Robert Clive was a solid military leader</w:t>
      </w:r>
    </w:p>
    <w:p w:rsidR="00C912B4" w:rsidRPr="00DE3655" w:rsidRDefault="00C912B4" w:rsidP="00C912B4">
      <w:pPr>
        <w:pStyle w:val="NoSpacing"/>
        <w:numPr>
          <w:ilvl w:val="0"/>
          <w:numId w:val="1"/>
        </w:numPr>
        <w:rPr>
          <w:sz w:val="21"/>
          <w:szCs w:val="21"/>
        </w:rPr>
      </w:pPr>
      <w:proofErr w:type="spellStart"/>
      <w:r>
        <w:rPr>
          <w:sz w:val="21"/>
          <w:szCs w:val="21"/>
        </w:rPr>
        <w:t>Sepoy</w:t>
      </w:r>
      <w:proofErr w:type="spellEnd"/>
      <w:r>
        <w:rPr>
          <w:sz w:val="21"/>
          <w:szCs w:val="21"/>
        </w:rPr>
        <w:t xml:space="preserve"> Rebellion</w:t>
      </w:r>
    </w:p>
    <w:p w:rsidR="00C912B4" w:rsidRPr="00DE3655" w:rsidRDefault="00C912B4" w:rsidP="00C912B4">
      <w:pPr>
        <w:pStyle w:val="NoSpacing"/>
        <w:rPr>
          <w:sz w:val="21"/>
          <w:szCs w:val="21"/>
        </w:rPr>
      </w:pPr>
    </w:p>
    <w:p w:rsidR="00C912B4" w:rsidRPr="00DE3655" w:rsidRDefault="00C912B4" w:rsidP="00C912B4">
      <w:pPr>
        <w:pStyle w:val="NoSpacing"/>
        <w:rPr>
          <w:b/>
          <w:sz w:val="21"/>
          <w:szCs w:val="21"/>
          <w:u w:val="single"/>
        </w:rPr>
      </w:pPr>
      <w:r w:rsidRPr="00DE3655">
        <w:rPr>
          <w:b/>
          <w:sz w:val="21"/>
          <w:szCs w:val="21"/>
          <w:u w:val="single"/>
        </w:rPr>
        <w:t>Now, describe what either caused or affected the particular event in at least two sentences.</w:t>
      </w:r>
    </w:p>
    <w:tbl>
      <w:tblPr>
        <w:tblStyle w:val="TableGrid"/>
        <w:tblW w:w="0" w:type="auto"/>
        <w:tblLook w:val="04A0" w:firstRow="1" w:lastRow="0" w:firstColumn="1" w:lastColumn="0" w:noHBand="0" w:noVBand="1"/>
      </w:tblPr>
      <w:tblGrid>
        <w:gridCol w:w="5652"/>
        <w:gridCol w:w="5652"/>
      </w:tblGrid>
      <w:tr w:rsidR="00C912B4" w:rsidRPr="0065770E" w:rsidTr="00480947">
        <w:tc>
          <w:tcPr>
            <w:tcW w:w="5652" w:type="dxa"/>
          </w:tcPr>
          <w:p w:rsidR="00C912B4" w:rsidRPr="0065770E" w:rsidRDefault="00C912B4" w:rsidP="00480947">
            <w:pPr>
              <w:pStyle w:val="NoSpacing"/>
              <w:jc w:val="center"/>
              <w:rPr>
                <w:rFonts w:ascii="Times New Roman" w:hAnsi="Times New Roman" w:cs="Times New Roman"/>
                <w:b/>
                <w:u w:val="single"/>
              </w:rPr>
            </w:pPr>
            <w:r w:rsidRPr="0065770E">
              <w:rPr>
                <w:rFonts w:ascii="Times New Roman" w:hAnsi="Times New Roman" w:cs="Times New Roman"/>
                <w:b/>
                <w:u w:val="single"/>
              </w:rPr>
              <w:t>Cause</w:t>
            </w:r>
          </w:p>
        </w:tc>
        <w:tc>
          <w:tcPr>
            <w:tcW w:w="5652" w:type="dxa"/>
          </w:tcPr>
          <w:p w:rsidR="00C912B4" w:rsidRPr="0065770E" w:rsidRDefault="00C912B4" w:rsidP="00480947">
            <w:pPr>
              <w:pStyle w:val="NoSpacing"/>
              <w:jc w:val="center"/>
              <w:rPr>
                <w:rFonts w:ascii="Times New Roman" w:hAnsi="Times New Roman" w:cs="Times New Roman"/>
                <w:b/>
                <w:u w:val="single"/>
              </w:rPr>
            </w:pPr>
            <w:r w:rsidRPr="0065770E">
              <w:rPr>
                <w:rFonts w:ascii="Times New Roman" w:hAnsi="Times New Roman" w:cs="Times New Roman"/>
                <w:b/>
                <w:u w:val="single"/>
              </w:rPr>
              <w:t>Effect</w:t>
            </w:r>
          </w:p>
        </w:tc>
      </w:tr>
      <w:tr w:rsidR="00C912B4" w:rsidRPr="0065770E" w:rsidTr="00480947">
        <w:tc>
          <w:tcPr>
            <w:tcW w:w="5652" w:type="dxa"/>
          </w:tcPr>
          <w:p w:rsidR="00C912B4" w:rsidRPr="0065770E" w:rsidRDefault="00C912B4" w:rsidP="00480947">
            <w:pPr>
              <w:pStyle w:val="NoSpacing"/>
              <w:rPr>
                <w:rFonts w:ascii="Times New Roman" w:hAnsi="Times New Roman" w:cs="Times New Roman"/>
              </w:rPr>
            </w:pPr>
          </w:p>
          <w:p w:rsidR="00C912B4" w:rsidRPr="0065770E" w:rsidRDefault="00C912B4" w:rsidP="00480947">
            <w:pPr>
              <w:pStyle w:val="NoSpacing"/>
              <w:rPr>
                <w:rFonts w:ascii="Times New Roman" w:hAnsi="Times New Roman" w:cs="Times New Roman"/>
              </w:rPr>
            </w:pPr>
          </w:p>
          <w:p w:rsidR="00C912B4" w:rsidRPr="0065770E" w:rsidRDefault="00C912B4" w:rsidP="00480947">
            <w:pPr>
              <w:pStyle w:val="NoSpacing"/>
              <w:rPr>
                <w:rFonts w:ascii="Times New Roman" w:hAnsi="Times New Roman" w:cs="Times New Roman"/>
              </w:rPr>
            </w:pPr>
          </w:p>
          <w:p w:rsidR="00C912B4" w:rsidRPr="0065770E" w:rsidRDefault="00C912B4" w:rsidP="00480947">
            <w:pPr>
              <w:pStyle w:val="NoSpacing"/>
              <w:rPr>
                <w:rFonts w:ascii="Times New Roman" w:hAnsi="Times New Roman" w:cs="Times New Roman"/>
              </w:rPr>
            </w:pPr>
          </w:p>
          <w:p w:rsidR="00C912B4" w:rsidRPr="0065770E" w:rsidRDefault="00C912B4" w:rsidP="00480947">
            <w:pPr>
              <w:pStyle w:val="NoSpacing"/>
              <w:rPr>
                <w:rFonts w:ascii="Times New Roman" w:hAnsi="Times New Roman" w:cs="Times New Roman"/>
              </w:rPr>
            </w:pPr>
          </w:p>
          <w:p w:rsidR="00C912B4" w:rsidRPr="0065770E" w:rsidRDefault="00C912B4" w:rsidP="00480947">
            <w:pPr>
              <w:pStyle w:val="NoSpacing"/>
              <w:rPr>
                <w:rFonts w:ascii="Times New Roman" w:hAnsi="Times New Roman" w:cs="Times New Roman"/>
              </w:rPr>
            </w:pPr>
          </w:p>
          <w:p w:rsidR="00C912B4" w:rsidRPr="0065770E" w:rsidRDefault="00C912B4" w:rsidP="00480947">
            <w:pPr>
              <w:pStyle w:val="NoSpacing"/>
              <w:rPr>
                <w:rFonts w:ascii="Times New Roman" w:hAnsi="Times New Roman" w:cs="Times New Roman"/>
              </w:rPr>
            </w:pPr>
          </w:p>
          <w:p w:rsidR="00C912B4" w:rsidRPr="0065770E" w:rsidRDefault="00C912B4" w:rsidP="00480947">
            <w:pPr>
              <w:pStyle w:val="NoSpacing"/>
              <w:rPr>
                <w:rFonts w:ascii="Times New Roman" w:hAnsi="Times New Roman" w:cs="Times New Roman"/>
              </w:rPr>
            </w:pPr>
          </w:p>
          <w:p w:rsidR="00C912B4" w:rsidRPr="0065770E" w:rsidRDefault="00C912B4" w:rsidP="00480947">
            <w:pPr>
              <w:pStyle w:val="NoSpacing"/>
              <w:rPr>
                <w:rFonts w:ascii="Times New Roman" w:hAnsi="Times New Roman" w:cs="Times New Roman"/>
              </w:rPr>
            </w:pPr>
          </w:p>
        </w:tc>
        <w:tc>
          <w:tcPr>
            <w:tcW w:w="5652" w:type="dxa"/>
          </w:tcPr>
          <w:p w:rsidR="00C912B4" w:rsidRPr="0065770E" w:rsidRDefault="00C912B4" w:rsidP="00480947">
            <w:pPr>
              <w:pStyle w:val="NoSpacing"/>
              <w:rPr>
                <w:rFonts w:ascii="Times New Roman" w:hAnsi="Times New Roman" w:cs="Times New Roman"/>
              </w:rPr>
            </w:pPr>
            <w:r w:rsidRPr="0065770E">
              <w:rPr>
                <w:rFonts w:ascii="Times New Roman" w:hAnsi="Times New Roman" w:cs="Times New Roman"/>
              </w:rPr>
              <w:t>The Portuguese started a spice-trading route around the Indian city of Goa</w:t>
            </w:r>
          </w:p>
          <w:p w:rsidR="00C912B4" w:rsidRPr="0065770E" w:rsidRDefault="00C912B4" w:rsidP="00480947">
            <w:pPr>
              <w:pStyle w:val="NoSpacing"/>
              <w:rPr>
                <w:rFonts w:ascii="Times New Roman" w:hAnsi="Times New Roman" w:cs="Times New Roman"/>
              </w:rPr>
            </w:pPr>
          </w:p>
          <w:p w:rsidR="00C912B4" w:rsidRPr="0065770E" w:rsidRDefault="00C912B4" w:rsidP="00480947">
            <w:pPr>
              <w:pStyle w:val="NoSpacing"/>
              <w:rPr>
                <w:rFonts w:ascii="Times New Roman" w:hAnsi="Times New Roman" w:cs="Times New Roman"/>
              </w:rPr>
            </w:pPr>
          </w:p>
          <w:p w:rsidR="00C912B4" w:rsidRPr="0065770E" w:rsidRDefault="00C912B4" w:rsidP="00480947">
            <w:pPr>
              <w:pStyle w:val="NoSpacing"/>
              <w:rPr>
                <w:rFonts w:ascii="Times New Roman" w:hAnsi="Times New Roman" w:cs="Times New Roman"/>
              </w:rPr>
            </w:pPr>
          </w:p>
          <w:p w:rsidR="00C912B4" w:rsidRPr="0065770E" w:rsidRDefault="00C912B4" w:rsidP="00480947">
            <w:pPr>
              <w:pStyle w:val="NoSpacing"/>
              <w:rPr>
                <w:rFonts w:ascii="Times New Roman" w:hAnsi="Times New Roman" w:cs="Times New Roman"/>
              </w:rPr>
            </w:pPr>
          </w:p>
          <w:p w:rsidR="00C912B4" w:rsidRPr="0065770E" w:rsidRDefault="00C912B4" w:rsidP="00480947">
            <w:pPr>
              <w:pStyle w:val="NoSpacing"/>
              <w:rPr>
                <w:rFonts w:ascii="Times New Roman" w:hAnsi="Times New Roman" w:cs="Times New Roman"/>
              </w:rPr>
            </w:pPr>
          </w:p>
        </w:tc>
      </w:tr>
      <w:tr w:rsidR="00C912B4" w:rsidRPr="0065770E" w:rsidTr="00480947">
        <w:tc>
          <w:tcPr>
            <w:tcW w:w="5652" w:type="dxa"/>
          </w:tcPr>
          <w:p w:rsidR="00C912B4" w:rsidRPr="0065770E" w:rsidRDefault="00C912B4" w:rsidP="00480947">
            <w:pPr>
              <w:pStyle w:val="NoSpacing"/>
              <w:rPr>
                <w:rFonts w:ascii="Times New Roman" w:hAnsi="Times New Roman" w:cs="Times New Roman"/>
              </w:rPr>
            </w:pPr>
            <w:r w:rsidRPr="0065770E">
              <w:rPr>
                <w:rFonts w:ascii="Times New Roman" w:hAnsi="Times New Roman" w:cs="Times New Roman"/>
              </w:rPr>
              <w:t>The British East India Company was established</w:t>
            </w:r>
          </w:p>
          <w:p w:rsidR="00C912B4" w:rsidRPr="0065770E" w:rsidRDefault="00C912B4" w:rsidP="00480947">
            <w:pPr>
              <w:pStyle w:val="NoSpacing"/>
              <w:rPr>
                <w:rFonts w:ascii="Times New Roman" w:hAnsi="Times New Roman" w:cs="Times New Roman"/>
              </w:rPr>
            </w:pPr>
          </w:p>
        </w:tc>
        <w:tc>
          <w:tcPr>
            <w:tcW w:w="5652" w:type="dxa"/>
          </w:tcPr>
          <w:p w:rsidR="00C912B4" w:rsidRPr="0065770E" w:rsidRDefault="00C912B4" w:rsidP="00480947">
            <w:pPr>
              <w:pStyle w:val="NoSpacing"/>
              <w:rPr>
                <w:rFonts w:ascii="Times New Roman" w:hAnsi="Times New Roman" w:cs="Times New Roman"/>
              </w:rPr>
            </w:pPr>
          </w:p>
          <w:p w:rsidR="00C912B4" w:rsidRPr="0065770E" w:rsidRDefault="00C912B4" w:rsidP="00480947">
            <w:pPr>
              <w:pStyle w:val="NoSpacing"/>
              <w:rPr>
                <w:rFonts w:ascii="Times New Roman" w:hAnsi="Times New Roman" w:cs="Times New Roman"/>
              </w:rPr>
            </w:pPr>
          </w:p>
          <w:p w:rsidR="00C912B4" w:rsidRPr="0065770E" w:rsidRDefault="00C912B4" w:rsidP="00480947">
            <w:pPr>
              <w:pStyle w:val="NoSpacing"/>
              <w:rPr>
                <w:rFonts w:ascii="Times New Roman" w:hAnsi="Times New Roman" w:cs="Times New Roman"/>
              </w:rPr>
            </w:pPr>
          </w:p>
          <w:p w:rsidR="00C912B4" w:rsidRPr="0065770E" w:rsidRDefault="00C912B4" w:rsidP="00480947">
            <w:pPr>
              <w:pStyle w:val="NoSpacing"/>
              <w:rPr>
                <w:rFonts w:ascii="Times New Roman" w:hAnsi="Times New Roman" w:cs="Times New Roman"/>
              </w:rPr>
            </w:pPr>
          </w:p>
          <w:p w:rsidR="00C912B4" w:rsidRPr="0065770E" w:rsidRDefault="00C912B4" w:rsidP="00480947">
            <w:pPr>
              <w:pStyle w:val="NoSpacing"/>
              <w:rPr>
                <w:rFonts w:ascii="Times New Roman" w:hAnsi="Times New Roman" w:cs="Times New Roman"/>
              </w:rPr>
            </w:pPr>
          </w:p>
          <w:p w:rsidR="00C912B4" w:rsidRPr="0065770E" w:rsidRDefault="00C912B4" w:rsidP="00480947">
            <w:pPr>
              <w:pStyle w:val="NoSpacing"/>
              <w:rPr>
                <w:rFonts w:ascii="Times New Roman" w:hAnsi="Times New Roman" w:cs="Times New Roman"/>
              </w:rPr>
            </w:pPr>
          </w:p>
          <w:p w:rsidR="00C912B4" w:rsidRPr="0065770E" w:rsidRDefault="00C912B4" w:rsidP="00480947">
            <w:pPr>
              <w:pStyle w:val="NoSpacing"/>
              <w:rPr>
                <w:rFonts w:ascii="Times New Roman" w:hAnsi="Times New Roman" w:cs="Times New Roman"/>
              </w:rPr>
            </w:pPr>
          </w:p>
          <w:p w:rsidR="00C912B4" w:rsidRPr="0065770E" w:rsidRDefault="00C912B4" w:rsidP="00480947">
            <w:pPr>
              <w:pStyle w:val="NoSpacing"/>
              <w:rPr>
                <w:rFonts w:ascii="Times New Roman" w:hAnsi="Times New Roman" w:cs="Times New Roman"/>
              </w:rPr>
            </w:pPr>
          </w:p>
          <w:p w:rsidR="00C912B4" w:rsidRPr="0065770E" w:rsidRDefault="00C912B4" w:rsidP="00480947">
            <w:pPr>
              <w:pStyle w:val="NoSpacing"/>
              <w:rPr>
                <w:rFonts w:ascii="Times New Roman" w:hAnsi="Times New Roman" w:cs="Times New Roman"/>
              </w:rPr>
            </w:pPr>
          </w:p>
        </w:tc>
      </w:tr>
      <w:tr w:rsidR="00C912B4" w:rsidRPr="0065770E" w:rsidTr="00480947">
        <w:tc>
          <w:tcPr>
            <w:tcW w:w="5652" w:type="dxa"/>
          </w:tcPr>
          <w:p w:rsidR="00C912B4" w:rsidRPr="0065770E" w:rsidRDefault="00C912B4" w:rsidP="00480947">
            <w:pPr>
              <w:pStyle w:val="NoSpacing"/>
              <w:rPr>
                <w:rFonts w:ascii="Times New Roman" w:hAnsi="Times New Roman" w:cs="Times New Roman"/>
              </w:rPr>
            </w:pPr>
            <w:r w:rsidRPr="0065770E">
              <w:rPr>
                <w:rFonts w:ascii="Times New Roman" w:hAnsi="Times New Roman" w:cs="Times New Roman"/>
              </w:rPr>
              <w:t>Robert Clive was a solid military leader</w:t>
            </w:r>
          </w:p>
        </w:tc>
        <w:tc>
          <w:tcPr>
            <w:tcW w:w="5652" w:type="dxa"/>
          </w:tcPr>
          <w:p w:rsidR="00C912B4" w:rsidRPr="0065770E" w:rsidRDefault="00C912B4" w:rsidP="00480947">
            <w:pPr>
              <w:pStyle w:val="NoSpacing"/>
              <w:rPr>
                <w:rFonts w:ascii="Times New Roman" w:hAnsi="Times New Roman" w:cs="Times New Roman"/>
              </w:rPr>
            </w:pPr>
          </w:p>
          <w:p w:rsidR="00C912B4" w:rsidRPr="0065770E" w:rsidRDefault="00C912B4" w:rsidP="00480947">
            <w:pPr>
              <w:pStyle w:val="NoSpacing"/>
              <w:rPr>
                <w:rFonts w:ascii="Times New Roman" w:hAnsi="Times New Roman" w:cs="Times New Roman"/>
              </w:rPr>
            </w:pPr>
          </w:p>
          <w:p w:rsidR="00C912B4" w:rsidRPr="0065770E" w:rsidRDefault="00C912B4" w:rsidP="00480947">
            <w:pPr>
              <w:pStyle w:val="NoSpacing"/>
              <w:rPr>
                <w:rFonts w:ascii="Times New Roman" w:hAnsi="Times New Roman" w:cs="Times New Roman"/>
              </w:rPr>
            </w:pPr>
          </w:p>
          <w:p w:rsidR="00C912B4" w:rsidRPr="0065770E" w:rsidRDefault="00C912B4" w:rsidP="00480947">
            <w:pPr>
              <w:pStyle w:val="NoSpacing"/>
              <w:rPr>
                <w:rFonts w:ascii="Times New Roman" w:hAnsi="Times New Roman" w:cs="Times New Roman"/>
              </w:rPr>
            </w:pPr>
          </w:p>
          <w:p w:rsidR="00C912B4" w:rsidRPr="0065770E" w:rsidRDefault="00C912B4" w:rsidP="00480947">
            <w:pPr>
              <w:pStyle w:val="NoSpacing"/>
              <w:rPr>
                <w:rFonts w:ascii="Times New Roman" w:hAnsi="Times New Roman" w:cs="Times New Roman"/>
              </w:rPr>
            </w:pPr>
          </w:p>
          <w:p w:rsidR="00C912B4" w:rsidRPr="0065770E" w:rsidRDefault="00C912B4" w:rsidP="00480947">
            <w:pPr>
              <w:pStyle w:val="NoSpacing"/>
              <w:rPr>
                <w:rFonts w:ascii="Times New Roman" w:hAnsi="Times New Roman" w:cs="Times New Roman"/>
              </w:rPr>
            </w:pPr>
          </w:p>
          <w:p w:rsidR="00C912B4" w:rsidRPr="0065770E" w:rsidRDefault="00C912B4" w:rsidP="00480947">
            <w:pPr>
              <w:pStyle w:val="NoSpacing"/>
              <w:rPr>
                <w:rFonts w:ascii="Times New Roman" w:hAnsi="Times New Roman" w:cs="Times New Roman"/>
              </w:rPr>
            </w:pPr>
          </w:p>
          <w:p w:rsidR="00C912B4" w:rsidRPr="0065770E" w:rsidRDefault="00C912B4" w:rsidP="00480947">
            <w:pPr>
              <w:pStyle w:val="NoSpacing"/>
              <w:rPr>
                <w:rFonts w:ascii="Times New Roman" w:hAnsi="Times New Roman" w:cs="Times New Roman"/>
              </w:rPr>
            </w:pPr>
          </w:p>
          <w:p w:rsidR="00C912B4" w:rsidRPr="0065770E" w:rsidRDefault="00C912B4" w:rsidP="00480947">
            <w:pPr>
              <w:pStyle w:val="NoSpacing"/>
              <w:rPr>
                <w:rFonts w:ascii="Times New Roman" w:hAnsi="Times New Roman" w:cs="Times New Roman"/>
              </w:rPr>
            </w:pPr>
          </w:p>
        </w:tc>
      </w:tr>
      <w:tr w:rsidR="00C912B4" w:rsidRPr="0065770E" w:rsidTr="00480947">
        <w:tc>
          <w:tcPr>
            <w:tcW w:w="5652" w:type="dxa"/>
          </w:tcPr>
          <w:p w:rsidR="00C912B4" w:rsidRPr="0065770E" w:rsidRDefault="00C912B4" w:rsidP="00480947">
            <w:pPr>
              <w:pStyle w:val="NoSpacing"/>
              <w:rPr>
                <w:rFonts w:ascii="Times New Roman" w:hAnsi="Times New Roman" w:cs="Times New Roman"/>
              </w:rPr>
            </w:pPr>
          </w:p>
        </w:tc>
        <w:tc>
          <w:tcPr>
            <w:tcW w:w="5652" w:type="dxa"/>
          </w:tcPr>
          <w:p w:rsidR="00C912B4" w:rsidRPr="0065770E" w:rsidRDefault="00C912B4" w:rsidP="00480947">
            <w:pPr>
              <w:pStyle w:val="NoSpacing"/>
              <w:rPr>
                <w:rFonts w:ascii="Times New Roman" w:hAnsi="Times New Roman" w:cs="Times New Roman"/>
              </w:rPr>
            </w:pPr>
            <w:proofErr w:type="spellStart"/>
            <w:r w:rsidRPr="0065770E">
              <w:rPr>
                <w:rFonts w:ascii="Times New Roman" w:hAnsi="Times New Roman" w:cs="Times New Roman"/>
              </w:rPr>
              <w:t>Sepoy</w:t>
            </w:r>
            <w:proofErr w:type="spellEnd"/>
            <w:r w:rsidRPr="0065770E">
              <w:rPr>
                <w:rFonts w:ascii="Times New Roman" w:hAnsi="Times New Roman" w:cs="Times New Roman"/>
              </w:rPr>
              <w:t xml:space="preserve"> Rebellion</w:t>
            </w:r>
          </w:p>
          <w:p w:rsidR="00C912B4" w:rsidRPr="0065770E" w:rsidRDefault="00C912B4" w:rsidP="00480947">
            <w:pPr>
              <w:pStyle w:val="NoSpacing"/>
              <w:rPr>
                <w:rFonts w:ascii="Times New Roman" w:hAnsi="Times New Roman" w:cs="Times New Roman"/>
              </w:rPr>
            </w:pPr>
          </w:p>
          <w:p w:rsidR="00C912B4" w:rsidRPr="0065770E" w:rsidRDefault="00C912B4" w:rsidP="00480947">
            <w:pPr>
              <w:pStyle w:val="NoSpacing"/>
              <w:rPr>
                <w:rFonts w:ascii="Times New Roman" w:hAnsi="Times New Roman" w:cs="Times New Roman"/>
              </w:rPr>
            </w:pPr>
          </w:p>
          <w:p w:rsidR="00C912B4" w:rsidRPr="0065770E" w:rsidRDefault="00C912B4" w:rsidP="00480947">
            <w:pPr>
              <w:pStyle w:val="NoSpacing"/>
              <w:rPr>
                <w:rFonts w:ascii="Times New Roman" w:hAnsi="Times New Roman" w:cs="Times New Roman"/>
              </w:rPr>
            </w:pPr>
          </w:p>
          <w:p w:rsidR="00C912B4" w:rsidRPr="0065770E" w:rsidRDefault="00C912B4" w:rsidP="00480947">
            <w:pPr>
              <w:pStyle w:val="NoSpacing"/>
              <w:rPr>
                <w:rFonts w:ascii="Times New Roman" w:hAnsi="Times New Roman" w:cs="Times New Roman"/>
              </w:rPr>
            </w:pPr>
          </w:p>
          <w:p w:rsidR="00C912B4" w:rsidRPr="0065770E" w:rsidRDefault="00C912B4" w:rsidP="00480947">
            <w:pPr>
              <w:pStyle w:val="NoSpacing"/>
              <w:rPr>
                <w:rFonts w:ascii="Times New Roman" w:hAnsi="Times New Roman" w:cs="Times New Roman"/>
              </w:rPr>
            </w:pPr>
          </w:p>
          <w:p w:rsidR="00C912B4" w:rsidRPr="0065770E" w:rsidRDefault="00C912B4" w:rsidP="00480947">
            <w:pPr>
              <w:pStyle w:val="NoSpacing"/>
              <w:rPr>
                <w:rFonts w:ascii="Times New Roman" w:hAnsi="Times New Roman" w:cs="Times New Roman"/>
              </w:rPr>
            </w:pPr>
          </w:p>
          <w:p w:rsidR="00C912B4" w:rsidRDefault="00C912B4" w:rsidP="00480947">
            <w:pPr>
              <w:pStyle w:val="NoSpacing"/>
              <w:rPr>
                <w:rFonts w:ascii="Times New Roman" w:hAnsi="Times New Roman" w:cs="Times New Roman"/>
              </w:rPr>
            </w:pPr>
          </w:p>
          <w:p w:rsidR="00C912B4" w:rsidRPr="0065770E" w:rsidRDefault="00C912B4" w:rsidP="00480947">
            <w:pPr>
              <w:pStyle w:val="NoSpacing"/>
              <w:rPr>
                <w:rFonts w:ascii="Times New Roman" w:hAnsi="Times New Roman" w:cs="Times New Roman"/>
              </w:rPr>
            </w:pPr>
          </w:p>
          <w:p w:rsidR="00C912B4" w:rsidRPr="0065770E" w:rsidRDefault="00C912B4" w:rsidP="00480947">
            <w:pPr>
              <w:pStyle w:val="NoSpacing"/>
              <w:rPr>
                <w:rFonts w:ascii="Times New Roman" w:hAnsi="Times New Roman" w:cs="Times New Roman"/>
              </w:rPr>
            </w:pPr>
          </w:p>
        </w:tc>
      </w:tr>
      <w:tr w:rsidR="00C912B4" w:rsidRPr="0065770E" w:rsidTr="00480947">
        <w:tc>
          <w:tcPr>
            <w:tcW w:w="5652" w:type="dxa"/>
          </w:tcPr>
          <w:p w:rsidR="00C912B4" w:rsidRPr="0065770E" w:rsidRDefault="00C912B4" w:rsidP="00480947">
            <w:pPr>
              <w:pStyle w:val="NoSpacing"/>
              <w:rPr>
                <w:rFonts w:ascii="Times New Roman" w:hAnsi="Times New Roman" w:cs="Times New Roman"/>
              </w:rPr>
            </w:pPr>
            <w:proofErr w:type="spellStart"/>
            <w:r w:rsidRPr="0065770E">
              <w:rPr>
                <w:rFonts w:ascii="Times New Roman" w:hAnsi="Times New Roman" w:cs="Times New Roman"/>
              </w:rPr>
              <w:t>Sepoy</w:t>
            </w:r>
            <w:proofErr w:type="spellEnd"/>
            <w:r w:rsidRPr="0065770E">
              <w:rPr>
                <w:rFonts w:ascii="Times New Roman" w:hAnsi="Times New Roman" w:cs="Times New Roman"/>
              </w:rPr>
              <w:t xml:space="preserve"> Rebellion</w:t>
            </w:r>
          </w:p>
        </w:tc>
        <w:tc>
          <w:tcPr>
            <w:tcW w:w="5652" w:type="dxa"/>
          </w:tcPr>
          <w:p w:rsidR="00C912B4" w:rsidRPr="0065770E" w:rsidRDefault="00C912B4" w:rsidP="00480947">
            <w:pPr>
              <w:pStyle w:val="NoSpacing"/>
              <w:rPr>
                <w:rFonts w:ascii="Times New Roman" w:hAnsi="Times New Roman" w:cs="Times New Roman"/>
              </w:rPr>
            </w:pPr>
          </w:p>
          <w:p w:rsidR="00C912B4" w:rsidRPr="0065770E" w:rsidRDefault="00C912B4" w:rsidP="00480947">
            <w:pPr>
              <w:pStyle w:val="NoSpacing"/>
              <w:rPr>
                <w:rFonts w:ascii="Times New Roman" w:hAnsi="Times New Roman" w:cs="Times New Roman"/>
              </w:rPr>
            </w:pPr>
          </w:p>
          <w:p w:rsidR="00C912B4" w:rsidRPr="0065770E" w:rsidRDefault="00C912B4" w:rsidP="00480947">
            <w:pPr>
              <w:pStyle w:val="NoSpacing"/>
              <w:rPr>
                <w:rFonts w:ascii="Times New Roman" w:hAnsi="Times New Roman" w:cs="Times New Roman"/>
              </w:rPr>
            </w:pPr>
          </w:p>
          <w:p w:rsidR="00C912B4" w:rsidRPr="0065770E" w:rsidRDefault="00C912B4" w:rsidP="00480947">
            <w:pPr>
              <w:pStyle w:val="NoSpacing"/>
              <w:rPr>
                <w:rFonts w:ascii="Times New Roman" w:hAnsi="Times New Roman" w:cs="Times New Roman"/>
              </w:rPr>
            </w:pPr>
          </w:p>
          <w:p w:rsidR="00C912B4" w:rsidRPr="0065770E" w:rsidRDefault="00C912B4" w:rsidP="00480947">
            <w:pPr>
              <w:pStyle w:val="NoSpacing"/>
              <w:rPr>
                <w:rFonts w:ascii="Times New Roman" w:hAnsi="Times New Roman" w:cs="Times New Roman"/>
              </w:rPr>
            </w:pPr>
          </w:p>
          <w:p w:rsidR="00C912B4" w:rsidRPr="0065770E" w:rsidRDefault="00C912B4" w:rsidP="00480947">
            <w:pPr>
              <w:pStyle w:val="NoSpacing"/>
              <w:rPr>
                <w:rFonts w:ascii="Times New Roman" w:hAnsi="Times New Roman" w:cs="Times New Roman"/>
              </w:rPr>
            </w:pPr>
          </w:p>
          <w:p w:rsidR="00C912B4" w:rsidRDefault="00C912B4" w:rsidP="00480947">
            <w:pPr>
              <w:pStyle w:val="NoSpacing"/>
              <w:rPr>
                <w:rFonts w:ascii="Times New Roman" w:hAnsi="Times New Roman" w:cs="Times New Roman"/>
              </w:rPr>
            </w:pPr>
          </w:p>
          <w:p w:rsidR="00C912B4" w:rsidRPr="0065770E" w:rsidRDefault="00C912B4" w:rsidP="00480947">
            <w:pPr>
              <w:pStyle w:val="NoSpacing"/>
              <w:rPr>
                <w:rFonts w:ascii="Times New Roman" w:hAnsi="Times New Roman" w:cs="Times New Roman"/>
              </w:rPr>
            </w:pPr>
          </w:p>
          <w:p w:rsidR="00C912B4" w:rsidRPr="0065770E" w:rsidRDefault="00C912B4" w:rsidP="00480947">
            <w:pPr>
              <w:pStyle w:val="NoSpacing"/>
              <w:rPr>
                <w:rFonts w:ascii="Times New Roman" w:hAnsi="Times New Roman" w:cs="Times New Roman"/>
              </w:rPr>
            </w:pPr>
          </w:p>
        </w:tc>
      </w:tr>
    </w:tbl>
    <w:p w:rsidR="003E007B" w:rsidRDefault="003E007B" w:rsidP="00C04C52"/>
    <w:sectPr w:rsidR="003E007B" w:rsidSect="00C912B4">
      <w:pgSz w:w="12240" w:h="15840"/>
      <w:pgMar w:top="432" w:right="432" w:bottom="835"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5462E0"/>
    <w:multiLevelType w:val="hybridMultilevel"/>
    <w:tmpl w:val="6DB2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B4"/>
    <w:rsid w:val="001A17AE"/>
    <w:rsid w:val="003E007B"/>
    <w:rsid w:val="008C7DC4"/>
    <w:rsid w:val="00C04C52"/>
    <w:rsid w:val="00C912B4"/>
    <w:rsid w:val="00EA492D"/>
    <w:rsid w:val="00EC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EF5AB-04E4-4A6F-A72B-63EF7D1B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2B4"/>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12B4"/>
    <w:pPr>
      <w:spacing w:after="0" w:line="240" w:lineRule="auto"/>
    </w:pPr>
  </w:style>
  <w:style w:type="table" w:styleId="TableGrid">
    <w:name w:val="Table Grid"/>
    <w:basedOn w:val="TableNormal"/>
    <w:uiPriority w:val="59"/>
    <w:rsid w:val="00C91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eb.com/levels/high/article/275604" TargetMode="External"/><Relationship Id="rId13" Type="http://schemas.openxmlformats.org/officeDocument/2006/relationships/hyperlink" Target="http://school.eb.com/levels/high/article/277591" TargetMode="External"/><Relationship Id="rId3" Type="http://schemas.openxmlformats.org/officeDocument/2006/relationships/settings" Target="settings.xml"/><Relationship Id="rId7" Type="http://schemas.openxmlformats.org/officeDocument/2006/relationships/hyperlink" Target="http://school.eb.com/levels/high/article/274112" TargetMode="External"/><Relationship Id="rId12" Type="http://schemas.openxmlformats.org/officeDocument/2006/relationships/hyperlink" Target="http://school.eb.com/levels/high/article/2769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eb.com/levels/high/article/324737" TargetMode="External"/><Relationship Id="rId11" Type="http://schemas.openxmlformats.org/officeDocument/2006/relationships/hyperlink" Target="http://school.eb.com/levels/high/article/273705" TargetMode="External"/><Relationship Id="rId5" Type="http://schemas.openxmlformats.org/officeDocument/2006/relationships/hyperlink" Target="http://school.eb.com/levels/high/article/274480" TargetMode="External"/><Relationship Id="rId15" Type="http://schemas.openxmlformats.org/officeDocument/2006/relationships/theme" Target="theme/theme1.xml"/><Relationship Id="rId10" Type="http://schemas.openxmlformats.org/officeDocument/2006/relationships/hyperlink" Target="http://school.eb.com/levels/high/article/273451" TargetMode="External"/><Relationship Id="rId4" Type="http://schemas.openxmlformats.org/officeDocument/2006/relationships/webSettings" Target="webSettings.xml"/><Relationship Id="rId9" Type="http://schemas.openxmlformats.org/officeDocument/2006/relationships/hyperlink" Target="http://school.eb.com/levels/high/article/2732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Hinsdale Township High School District 86</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Wilda,Whitney</dc:creator>
  <cp:lastModifiedBy>Hartman,Daniel</cp:lastModifiedBy>
  <cp:revision>2</cp:revision>
  <dcterms:created xsi:type="dcterms:W3CDTF">2017-01-31T14:09:00Z</dcterms:created>
  <dcterms:modified xsi:type="dcterms:W3CDTF">2017-01-31T14:09:00Z</dcterms:modified>
</cp:coreProperties>
</file>